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22222"/>
        </w:rPr>
      </w:pPr>
      <w:r w:rsidDel="00000000" w:rsidR="00000000" w:rsidRPr="00000000">
        <w:rPr>
          <w:color w:val="222222"/>
          <w:rtl w:val="0"/>
        </w:rPr>
        <w:t xml:space="preserve">Dear [name],</w:t>
      </w:r>
    </w:p>
    <w:p w:rsidR="00000000" w:rsidDel="00000000" w:rsidP="00000000" w:rsidRDefault="00000000" w:rsidRPr="00000000" w14:paraId="00000002">
      <w:pPr>
        <w:spacing w:after="160" w:lineRule="auto"/>
        <w:rPr>
          <w:color w:val="222222"/>
        </w:rPr>
      </w:pPr>
      <w:r w:rsidDel="00000000" w:rsidR="00000000" w:rsidRPr="00000000">
        <w:rPr>
          <w:color w:val="222222"/>
          <w:rtl w:val="0"/>
        </w:rPr>
        <w:t xml:space="preserve">I am thrilled to bring you some exciting news about an important event taking place this summer! The Hydrocephalus Association (HA) will be hosting its 18</w:t>
      </w:r>
      <w:r w:rsidDel="00000000" w:rsidR="00000000" w:rsidRPr="00000000">
        <w:rPr>
          <w:color w:val="222222"/>
          <w:vertAlign w:val="superscript"/>
          <w:rtl w:val="0"/>
        </w:rPr>
        <w:t xml:space="preserve">th</w:t>
      </w:r>
      <w:r w:rsidDel="00000000" w:rsidR="00000000" w:rsidRPr="00000000">
        <w:rPr>
          <w:color w:val="222222"/>
          <w:rtl w:val="0"/>
        </w:rPr>
        <w:t xml:space="preserve"> National Conference on Hydrocephalus, HA CONNECT, </w:t>
      </w:r>
      <w:r w:rsidDel="00000000" w:rsidR="00000000" w:rsidRPr="00000000">
        <w:rPr>
          <w:b w:val="1"/>
          <w:color w:val="222222"/>
          <w:rtl w:val="0"/>
        </w:rPr>
        <w:t xml:space="preserve">July 25-27, 2024</w:t>
      </w:r>
      <w:r w:rsidDel="00000000" w:rsidR="00000000" w:rsidRPr="00000000">
        <w:rPr>
          <w:color w:val="222222"/>
          <w:rtl w:val="0"/>
        </w:rPr>
        <w:t xml:space="preserve">, at the Tampa Marriott Water Street, in </w:t>
      </w:r>
      <w:r w:rsidDel="00000000" w:rsidR="00000000" w:rsidRPr="00000000">
        <w:rPr>
          <w:b w:val="1"/>
          <w:color w:val="222222"/>
          <w:rtl w:val="0"/>
        </w:rPr>
        <w:t xml:space="preserve">Tampa, Florida</w:t>
      </w:r>
      <w:r w:rsidDel="00000000" w:rsidR="00000000" w:rsidRPr="00000000">
        <w:rPr>
          <w:color w:val="222222"/>
          <w:rtl w:val="0"/>
        </w:rPr>
        <w:t xml:space="preserve">. </w:t>
      </w:r>
    </w:p>
    <w:p w:rsidR="00000000" w:rsidDel="00000000" w:rsidP="00000000" w:rsidRDefault="00000000" w:rsidRPr="00000000" w14:paraId="00000003">
      <w:pPr>
        <w:spacing w:after="0" w:lineRule="auto"/>
        <w:rPr>
          <w:color w:val="222222"/>
        </w:rPr>
      </w:pPr>
      <w:r w:rsidDel="00000000" w:rsidR="00000000" w:rsidRPr="00000000">
        <w:rPr>
          <w:color w:val="222222"/>
          <w:rtl w:val="0"/>
        </w:rPr>
        <w:t xml:space="preserve">HA is not only the nation’s largest and most widely respected organization dedicated to hydrocephalus, but it is also the leading private funder of hydrocephalus research in the United States. The impact they've had on improving lives is truly commendable.</w:t>
      </w:r>
    </w:p>
    <w:p w:rsidR="00000000" w:rsidDel="00000000" w:rsidP="00000000" w:rsidRDefault="00000000" w:rsidRPr="00000000" w14:paraId="00000004">
      <w:pPr>
        <w:spacing w:after="0" w:lineRule="auto"/>
        <w:rPr>
          <w:color w:val="222222"/>
        </w:rPr>
      </w:pPr>
      <w:r w:rsidDel="00000000" w:rsidR="00000000" w:rsidRPr="00000000">
        <w:rPr>
          <w:color w:val="222222"/>
          <w:rtl w:val="0"/>
        </w:rPr>
        <w:t xml:space="preserve"> </w:t>
      </w:r>
    </w:p>
    <w:p w:rsidR="00000000" w:rsidDel="00000000" w:rsidP="00000000" w:rsidRDefault="00000000" w:rsidRPr="00000000" w14:paraId="00000005">
      <w:pPr>
        <w:spacing w:after="0" w:lineRule="auto"/>
        <w:rPr/>
      </w:pPr>
      <w:r w:rsidDel="00000000" w:rsidR="00000000" w:rsidRPr="00000000">
        <w:rPr>
          <w:color w:val="222222"/>
          <w:rtl w:val="0"/>
        </w:rPr>
        <w:t xml:space="preserve">HA CONNECT is a great opportunity to m</w:t>
      </w:r>
      <w:r w:rsidDel="00000000" w:rsidR="00000000" w:rsidRPr="00000000">
        <w:rPr>
          <w:rtl w:val="0"/>
        </w:rPr>
        <w:t xml:space="preserve">eet others impacted by hydrocephalus and to hear from world-renowned experts on topics that address the medical, educational, and social complexities of living with hydrocephalus. The conference is open to all those affected by hydrocephalus, including patients, parents, and family members alike.</w:t>
      </w:r>
    </w:p>
    <w:p w:rsidR="00000000" w:rsidDel="00000000" w:rsidP="00000000" w:rsidRDefault="00000000" w:rsidRPr="00000000" w14:paraId="00000006">
      <w:pPr>
        <w:spacing w:after="0" w:lineRule="auto"/>
        <w:rPr/>
      </w:pPr>
      <w:r w:rsidDel="00000000" w:rsidR="00000000" w:rsidRPr="00000000">
        <w:rPr>
          <w:rtl w:val="0"/>
        </w:rPr>
        <w:t xml:space="preserve"> </w:t>
      </w:r>
    </w:p>
    <w:p w:rsidR="00000000" w:rsidDel="00000000" w:rsidP="00000000" w:rsidRDefault="00000000" w:rsidRPr="00000000" w14:paraId="00000007">
      <w:pPr>
        <w:spacing w:after="0" w:lineRule="auto"/>
        <w:rPr/>
      </w:pPr>
      <w:r w:rsidDel="00000000" w:rsidR="00000000" w:rsidRPr="00000000">
        <w:rPr>
          <w:rtl w:val="0"/>
        </w:rPr>
        <w:t xml:space="preserve">Here's a glimpse of what HA CONNECT has to offer:</w:t>
      </w:r>
    </w:p>
    <w:p w:rsidR="00000000" w:rsidDel="00000000" w:rsidP="00000000" w:rsidRDefault="00000000" w:rsidRPr="00000000" w14:paraId="00000008">
      <w:pPr>
        <w:numPr>
          <w:ilvl w:val="0"/>
          <w:numId w:val="1"/>
        </w:numPr>
        <w:spacing w:after="0" w:lineRule="auto"/>
        <w:ind w:left="720" w:hanging="360"/>
        <w:rPr>
          <w:color w:val="222222"/>
          <w:sz w:val="24"/>
          <w:szCs w:val="24"/>
        </w:rPr>
      </w:pPr>
      <w:r w:rsidDel="00000000" w:rsidR="00000000" w:rsidRPr="00000000">
        <w:rPr>
          <w:color w:val="222222"/>
          <w:rtl w:val="0"/>
        </w:rPr>
        <w:t xml:space="preserve">Over 75 interactive sessions</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color w:val="222222"/>
          <w:sz w:val="24"/>
          <w:szCs w:val="24"/>
        </w:rPr>
      </w:pPr>
      <w:r w:rsidDel="00000000" w:rsidR="00000000" w:rsidRPr="00000000">
        <w:rPr>
          <w:color w:val="222222"/>
          <w:rtl w:val="0"/>
        </w:rPr>
        <w:t xml:space="preserve">Individual tracks for:</w:t>
      </w:r>
      <w:r w:rsidDel="00000000" w:rsidR="00000000" w:rsidRPr="00000000">
        <w:rPr>
          <w:rtl w:val="0"/>
        </w:rPr>
      </w:r>
    </w:p>
    <w:p w:rsidR="00000000" w:rsidDel="00000000" w:rsidP="00000000" w:rsidRDefault="00000000" w:rsidRPr="00000000" w14:paraId="0000000A">
      <w:pPr>
        <w:numPr>
          <w:ilvl w:val="0"/>
          <w:numId w:val="2"/>
        </w:numPr>
        <w:spacing w:after="0" w:lineRule="auto"/>
        <w:ind w:left="1440" w:hanging="360"/>
        <w:rPr>
          <w:color w:val="222222"/>
          <w:sz w:val="24"/>
          <w:szCs w:val="24"/>
        </w:rPr>
      </w:pPr>
      <w:r w:rsidDel="00000000" w:rsidR="00000000" w:rsidRPr="00000000">
        <w:rPr>
          <w:color w:val="222222"/>
          <w:rtl w:val="0"/>
        </w:rPr>
        <w:t xml:space="preserve">Parents and caregivers</w:t>
      </w:r>
      <w:r w:rsidDel="00000000" w:rsidR="00000000" w:rsidRPr="00000000">
        <w:rPr>
          <w:rtl w:val="0"/>
        </w:rPr>
      </w:r>
    </w:p>
    <w:p w:rsidR="00000000" w:rsidDel="00000000" w:rsidP="00000000" w:rsidRDefault="00000000" w:rsidRPr="00000000" w14:paraId="0000000B">
      <w:pPr>
        <w:numPr>
          <w:ilvl w:val="0"/>
          <w:numId w:val="2"/>
        </w:numPr>
        <w:spacing w:after="0" w:lineRule="auto"/>
        <w:ind w:left="1440" w:hanging="360"/>
        <w:rPr>
          <w:color w:val="222222"/>
          <w:sz w:val="24"/>
          <w:szCs w:val="24"/>
        </w:rPr>
      </w:pPr>
      <w:r w:rsidDel="00000000" w:rsidR="00000000" w:rsidRPr="00000000">
        <w:rPr>
          <w:color w:val="222222"/>
          <w:rtl w:val="0"/>
        </w:rPr>
        <w:t xml:space="preserve">Adults and youth living with hydrocephalus</w:t>
      </w:r>
      <w:r w:rsidDel="00000000" w:rsidR="00000000" w:rsidRPr="00000000">
        <w:rPr>
          <w:rtl w:val="0"/>
        </w:rPr>
      </w:r>
    </w:p>
    <w:p w:rsidR="00000000" w:rsidDel="00000000" w:rsidP="00000000" w:rsidRDefault="00000000" w:rsidRPr="00000000" w14:paraId="0000000C">
      <w:pPr>
        <w:numPr>
          <w:ilvl w:val="0"/>
          <w:numId w:val="2"/>
        </w:numPr>
        <w:spacing w:after="0" w:lineRule="auto"/>
        <w:ind w:left="1440" w:hanging="360"/>
        <w:rPr>
          <w:color w:val="222222"/>
          <w:sz w:val="24"/>
          <w:szCs w:val="24"/>
        </w:rPr>
      </w:pPr>
      <w:r w:rsidDel="00000000" w:rsidR="00000000" w:rsidRPr="00000000">
        <w:rPr>
          <w:color w:val="222222"/>
          <w:rtl w:val="0"/>
        </w:rPr>
        <w:t xml:space="preserve">People living with normal pressure hydrocephalus (NPH)</w:t>
      </w:r>
      <w:r w:rsidDel="00000000" w:rsidR="00000000" w:rsidRPr="00000000">
        <w:rPr>
          <w:rtl w:val="0"/>
        </w:rPr>
      </w:r>
    </w:p>
    <w:p w:rsidR="00000000" w:rsidDel="00000000" w:rsidP="00000000" w:rsidRDefault="00000000" w:rsidRPr="00000000" w14:paraId="0000000D">
      <w:pPr>
        <w:numPr>
          <w:ilvl w:val="0"/>
          <w:numId w:val="2"/>
        </w:numPr>
        <w:spacing w:after="0" w:lineRule="auto"/>
        <w:ind w:left="1440" w:hanging="360"/>
        <w:rPr>
          <w:color w:val="222222"/>
          <w:sz w:val="24"/>
          <w:szCs w:val="24"/>
        </w:rPr>
      </w:pPr>
      <w:r w:rsidDel="00000000" w:rsidR="00000000" w:rsidRPr="00000000">
        <w:rPr>
          <w:color w:val="222222"/>
          <w:rtl w:val="0"/>
        </w:rPr>
        <w:t xml:space="preserve">Siblings</w:t>
      </w:r>
      <w:r w:rsidDel="00000000" w:rsidR="00000000" w:rsidRPr="00000000">
        <w:rPr>
          <w:rtl w:val="0"/>
        </w:rPr>
      </w:r>
    </w:p>
    <w:p w:rsidR="00000000" w:rsidDel="00000000" w:rsidP="00000000" w:rsidRDefault="00000000" w:rsidRPr="00000000" w14:paraId="0000000E">
      <w:pPr>
        <w:numPr>
          <w:ilvl w:val="0"/>
          <w:numId w:val="3"/>
        </w:numPr>
        <w:spacing w:after="0" w:lineRule="auto"/>
        <w:ind w:left="720" w:hanging="360"/>
        <w:rPr>
          <w:color w:val="222222"/>
          <w:sz w:val="24"/>
          <w:szCs w:val="24"/>
        </w:rPr>
      </w:pPr>
      <w:r w:rsidDel="00000000" w:rsidR="00000000" w:rsidRPr="00000000">
        <w:rPr>
          <w:color w:val="222222"/>
          <w:rtl w:val="0"/>
        </w:rPr>
        <w:t xml:space="preserve">A captivating Keynote Address</w:t>
      </w:r>
      <w:r w:rsidDel="00000000" w:rsidR="00000000" w:rsidRPr="00000000">
        <w:rPr>
          <w:rtl w:val="0"/>
        </w:rPr>
      </w:r>
    </w:p>
    <w:p w:rsidR="00000000" w:rsidDel="00000000" w:rsidP="00000000" w:rsidRDefault="00000000" w:rsidRPr="00000000" w14:paraId="0000000F">
      <w:pPr>
        <w:spacing w:after="0" w:lineRule="auto"/>
        <w:rPr>
          <w:color w:val="222222"/>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To make the experience even more accessible, an onsite Kids Camp will be available. This ensures that parents can fully engage in the conference while their children enjoy a fun camp experience. </w:t>
      </w:r>
    </w:p>
    <w:p w:rsidR="00000000" w:rsidDel="00000000" w:rsidP="00000000" w:rsidRDefault="00000000" w:rsidRPr="00000000" w14:paraId="00000011">
      <w:pPr>
        <w:spacing w:after="0" w:lineRule="auto"/>
        <w:rPr>
          <w:b w:val="1"/>
        </w:rPr>
      </w:pPr>
      <w:r w:rsidDel="00000000" w:rsidR="00000000" w:rsidRPr="00000000">
        <w:rPr>
          <w:rtl w:val="0"/>
        </w:rPr>
        <w:br w:type="textWrapping"/>
        <w:t xml:space="preserve">Choose between convenient one-day passes or comprehensive 2 1/2-day conference registrations. Take advantage of discounted rates for additional family members when registering more than one attendee. </w:t>
      </w:r>
      <w:r w:rsidDel="00000000" w:rsidR="00000000" w:rsidRPr="00000000">
        <w:rPr>
          <w:b w:val="1"/>
          <w:rtl w:val="0"/>
        </w:rPr>
        <w:t xml:space="preserve">Be sure to register before April 15, 2024, for an exclusive discount. Financial aid options are also available.</w:t>
      </w:r>
    </w:p>
    <w:p w:rsidR="00000000" w:rsidDel="00000000" w:rsidP="00000000" w:rsidRDefault="00000000" w:rsidRPr="00000000" w14:paraId="00000012">
      <w:pPr>
        <w:spacing w:after="0" w:lineRule="auto"/>
        <w:rPr/>
      </w:pPr>
      <w:r w:rsidDel="00000000" w:rsidR="00000000" w:rsidRPr="00000000">
        <w:rPr>
          <w:rtl w:val="0"/>
        </w:rPr>
        <w:t xml:space="preserve"> </w:t>
      </w:r>
    </w:p>
    <w:p w:rsidR="00000000" w:rsidDel="00000000" w:rsidP="00000000" w:rsidRDefault="00000000" w:rsidRPr="00000000" w14:paraId="00000013">
      <w:pPr>
        <w:spacing w:after="0" w:lineRule="auto"/>
        <w:rPr/>
      </w:pPr>
      <w:r w:rsidDel="00000000" w:rsidR="00000000" w:rsidRPr="00000000">
        <w:rPr>
          <w:rtl w:val="0"/>
        </w:rPr>
        <w:t xml:space="preserve">As a valued patient at our practice, I am dedicated to helping you and your loved ones get the resources you need to lead a healthy and happy life, and I believe this conference will help you do that. </w:t>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160" w:lineRule="auto"/>
        <w:rPr/>
      </w:pPr>
      <w:r w:rsidDel="00000000" w:rsidR="00000000" w:rsidRPr="00000000">
        <w:rPr>
          <w:color w:val="222222"/>
          <w:rtl w:val="0"/>
        </w:rPr>
        <w:t xml:space="preserve">To learn more about HA CONNECT, please visit </w:t>
      </w:r>
      <w:hyperlink r:id="rId7">
        <w:r w:rsidDel="00000000" w:rsidR="00000000" w:rsidRPr="00000000">
          <w:rPr>
            <w:color w:val="0563c1"/>
            <w:u w:val="single"/>
            <w:rtl w:val="0"/>
          </w:rPr>
          <w:t xml:space="preserve">www.hydrocephalusconference.org</w:t>
        </w:r>
      </w:hyperlink>
      <w:r w:rsidDel="00000000" w:rsidR="00000000" w:rsidRPr="00000000">
        <w:rPr>
          <w:color w:val="474648"/>
          <w:rtl w:val="0"/>
        </w:rPr>
        <w:t xml:space="preserve">.</w:t>
      </w: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222222"/>
        </w:rPr>
      </w:pPr>
      <w:bookmarkStart w:colFirst="0" w:colLast="0" w:name="_heading=h.whfbr0vcdsiz" w:id="0"/>
      <w:bookmarkEnd w:id="0"/>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81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C7181E"/>
    <w:rPr>
      <w:color w:val="0563c1" w:themeColor="hyperlink"/>
      <w:u w:val="single"/>
    </w:rPr>
  </w:style>
  <w:style w:type="character" w:styleId="apple-converted-space" w:customStyle="1">
    <w:name w:val="apple-converted-space"/>
    <w:basedOn w:val="DefaultParagraphFont"/>
    <w:rsid w:val="00C7181E"/>
  </w:style>
  <w:style w:type="paragraph" w:styleId="ListParagraph">
    <w:name w:val="List Paragraph"/>
    <w:basedOn w:val="Normal"/>
    <w:uiPriority w:val="34"/>
    <w:qFormat w:val="1"/>
    <w:rsid w:val="001B1CB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ydrocephalu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w5BUlSlDGdNJN0tTebZ3QZWtA==">CgMxLjAyDmgud2hmYnIwdmNkc2l6OAByGWlkOkRFMTJYWVl6c2pBQUFBQUFBQUIzNkE=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2024-01-24T19:02:00Z</dcterms:created>
  <dc:creator>natalia@hydroassoc.org</dc:creator>
</cp:coreProperties>
</file>